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158" w:rsidRPr="00665158" w:rsidRDefault="00665158" w:rsidP="00665158">
      <w:pPr>
        <w:shd w:val="clear" w:color="auto" w:fill="FFFFFF"/>
        <w:bidi/>
        <w:spacing w:after="450" w:line="240" w:lineRule="auto"/>
        <w:jc w:val="center"/>
        <w:rPr>
          <w:rFonts w:ascii="Arial" w:eastAsia="Times New Roman" w:hAnsi="Arial" w:cs="Arial"/>
          <w:color w:val="000000"/>
          <w:sz w:val="24"/>
          <w:szCs w:val="24"/>
        </w:rPr>
      </w:pPr>
      <w:bookmarkStart w:id="0" w:name="_GoBack"/>
      <w:bookmarkEnd w:id="0"/>
      <w:r w:rsidRPr="00665158">
        <w:rPr>
          <w:rFonts w:ascii="Arial" w:eastAsia="Times New Roman" w:hAnsi="Arial" w:cs="Arial"/>
          <w:b/>
          <w:bCs/>
          <w:color w:val="000000"/>
          <w:sz w:val="54"/>
          <w:szCs w:val="54"/>
          <w:rtl/>
        </w:rPr>
        <w:t>كأس العالم لكرة القدم 2026 — نرحب بالعالم في منطقتنا</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تفخر مقاطعة ليفنوورث بكونها جزءا من منطقة كانساس سيتي الحضرية حيث نرحب بالفرق والزوار والمشجعين من جميع أنحاء العالم لحضور كأس العالم لكرة القدم. يجلب هذا الحدث العالمي فرصة مثيرة لعرض ليس فقط كرة القدم العالمية المستوى، بل أيضا الضيافة والسلامة والشراكات المجتمعية القوية التي تجعل منطقتنا مكانا رائعا للعيش والعمل والزيارة.</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مع تزايد السفر الدولي والسياحة الإقليمية خلال أنشطة كأس العالم، تلتزم إدارة الصحة في مقاطعة ليفنوورث بدعم تجربة آمنة وصحية وممتعة للسكان والزوار على حد سواء. تجمع الفعاليات واسعة النطاق الناس معا — وتلعب الصحة العامة دورا مهما في ضمان قدرة الجميع على التركيز على الاحتفال والتواصل والمجتمع.</w:t>
      </w:r>
    </w:p>
    <w:p w:rsidR="00665158" w:rsidRPr="00665158" w:rsidRDefault="00665158" w:rsidP="00665158">
      <w:pPr>
        <w:shd w:val="clear" w:color="auto" w:fill="FFFFFF"/>
        <w:bidi/>
        <w:spacing w:after="450" w:line="240" w:lineRule="auto"/>
        <w:outlineLvl w:val="2"/>
        <w:rPr>
          <w:rFonts w:ascii="Arial" w:eastAsia="Times New Roman" w:hAnsi="Arial" w:cs="Arial"/>
          <w:color w:val="111111"/>
          <w:sz w:val="42"/>
          <w:szCs w:val="42"/>
        </w:rPr>
      </w:pPr>
      <w:r w:rsidRPr="00665158">
        <w:rPr>
          <w:rFonts w:ascii="Arial" w:eastAsia="Times New Roman" w:hAnsi="Arial" w:cs="Arial"/>
          <w:color w:val="111111"/>
          <w:sz w:val="42"/>
          <w:szCs w:val="42"/>
          <w:u w:val="single"/>
          <w:rtl/>
        </w:rPr>
        <w:t>دعم تجربة كأس العالم الصحية</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تعمل وزارة الصحة عن كثب مع شركاء محليين وإقليميين وولائيين للاستعداد لزيادة السفر وحركة السكان في جميع أنحاء المنطقة الحضرية. تركز جهودنا على:</w:t>
      </w:r>
    </w:p>
    <w:p w:rsidR="00665158" w:rsidRPr="00665158" w:rsidRDefault="00665158" w:rsidP="00665158">
      <w:pPr>
        <w:numPr>
          <w:ilvl w:val="0"/>
          <w:numId w:val="1"/>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تعزيز الوقاية من الأمراض ورفاهية المجتمع</w:t>
      </w:r>
    </w:p>
    <w:p w:rsidR="00665158" w:rsidRPr="00665158" w:rsidRDefault="00665158" w:rsidP="00665158">
      <w:pPr>
        <w:numPr>
          <w:ilvl w:val="0"/>
          <w:numId w:val="1"/>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تعزيز الاستعداد للطوارئ والتنسيق في الاستجابة</w:t>
      </w:r>
    </w:p>
    <w:p w:rsidR="00665158" w:rsidRPr="00665158" w:rsidRDefault="00665158" w:rsidP="00665158">
      <w:pPr>
        <w:numPr>
          <w:ilvl w:val="0"/>
          <w:numId w:val="1"/>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توفير الوصول إلى موارد الرعاية الصحية ومعلومات الصحة العامة</w:t>
      </w:r>
    </w:p>
    <w:p w:rsidR="00665158" w:rsidRPr="00665158" w:rsidRDefault="00665158" w:rsidP="00665158">
      <w:pPr>
        <w:numPr>
          <w:ilvl w:val="0"/>
          <w:numId w:val="1"/>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دعم مقدمي الرعاية الصحية المحليين والمنظمات المجتمعية</w:t>
      </w:r>
    </w:p>
    <w:p w:rsidR="00665158" w:rsidRDefault="00665158" w:rsidP="00665158">
      <w:pPr>
        <w:numPr>
          <w:ilvl w:val="0"/>
          <w:numId w:val="1"/>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مشاركة تحديثات الصحة والسلامة في الوقت المناسب مع السكان والزوار</w:t>
      </w:r>
    </w:p>
    <w:p w:rsidR="00665158" w:rsidRPr="00665158" w:rsidRDefault="00665158" w:rsidP="00665158">
      <w:pPr>
        <w:shd w:val="clear" w:color="auto" w:fill="FFFFFF"/>
        <w:bidi/>
        <w:spacing w:before="100" w:beforeAutospacing="1" w:after="105" w:line="240" w:lineRule="auto"/>
        <w:ind w:left="150"/>
        <w:rPr>
          <w:rFonts w:ascii="Arial" w:eastAsia="Times New Roman" w:hAnsi="Arial" w:cs="Arial"/>
          <w:color w:val="000000"/>
          <w:sz w:val="24"/>
          <w:szCs w:val="24"/>
        </w:rPr>
      </w:pPr>
    </w:p>
    <w:p w:rsidR="00665158" w:rsidRPr="00665158" w:rsidRDefault="00665158" w:rsidP="00665158">
      <w:pPr>
        <w:shd w:val="clear" w:color="auto" w:fill="FFFFFF"/>
        <w:bidi/>
        <w:spacing w:after="450" w:line="240" w:lineRule="auto"/>
        <w:outlineLvl w:val="2"/>
        <w:rPr>
          <w:rFonts w:ascii="Arial" w:eastAsia="Times New Roman" w:hAnsi="Arial" w:cs="Arial"/>
          <w:color w:val="111111"/>
          <w:sz w:val="42"/>
          <w:szCs w:val="42"/>
        </w:rPr>
      </w:pPr>
      <w:r w:rsidRPr="00665158">
        <w:rPr>
          <w:rFonts w:ascii="Arial" w:eastAsia="Times New Roman" w:hAnsi="Arial" w:cs="Arial"/>
          <w:color w:val="111111"/>
          <w:sz w:val="42"/>
          <w:szCs w:val="42"/>
          <w:u w:val="single"/>
          <w:rtl/>
        </w:rPr>
        <w:t>نصائح الصحة والسلامة للزوار والمقيمين</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سواء كنت تحضر المباريات، أو تزور المعالم السياحية، أو ترحب بالضيوف، نشجع الجميع على اتخاذ خطوات بسيطة للبقاء بصحة جيدة:</w:t>
      </w:r>
    </w:p>
    <w:p w:rsidR="00665158" w:rsidRP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اغسل اليدين بشكل متكرر أو استخدم معقم اليدين عندما لا تتوفر الصابون أو الماء</w:t>
      </w:r>
    </w:p>
    <w:p w:rsidR="00665158" w:rsidRP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ابق في المنزل أو استرح إذا شعرت بالمرض كلما أمكن</w:t>
      </w:r>
    </w:p>
    <w:p w:rsidR="00665158" w:rsidRP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حافظ على رطوبته، خاصة أثناء الفعاليات الخارجية والأنشطة الصيفية</w:t>
      </w:r>
    </w:p>
    <w:p w:rsidR="00665158" w:rsidRP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كن واعيا للسلامة من الحرارة وظروف الطقس</w:t>
      </w:r>
    </w:p>
    <w:p w:rsidR="00665158" w:rsidRP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حافظ على توفر الأدوية الروتينية أثناء السفر</w:t>
      </w:r>
    </w:p>
    <w:p w:rsidR="00665158" w:rsidRDefault="00665158" w:rsidP="00665158">
      <w:pPr>
        <w:numPr>
          <w:ilvl w:val="0"/>
          <w:numId w:val="2"/>
        </w:numPr>
        <w:shd w:val="clear" w:color="auto" w:fill="FFFFFF"/>
        <w:bidi/>
        <w:spacing w:before="100" w:beforeAutospacing="1" w:after="105" w:line="240" w:lineRule="auto"/>
        <w:ind w:left="150"/>
        <w:rPr>
          <w:rFonts w:ascii="Arial" w:eastAsia="Times New Roman" w:hAnsi="Arial" w:cs="Arial"/>
          <w:color w:val="000000"/>
          <w:sz w:val="24"/>
          <w:szCs w:val="24"/>
        </w:rPr>
      </w:pPr>
      <w:r w:rsidRPr="00665158">
        <w:rPr>
          <w:rFonts w:ascii="Arial" w:eastAsia="Times New Roman" w:hAnsi="Arial" w:cs="Arial"/>
          <w:color w:val="000000"/>
          <w:sz w:val="24"/>
          <w:szCs w:val="24"/>
          <w:rtl/>
        </w:rPr>
        <w:t>اعرف أين يمكنك طلب الرعاية الطبية إذا لزم الأمر</w:t>
      </w:r>
    </w:p>
    <w:p w:rsidR="00665158" w:rsidRPr="00665158" w:rsidRDefault="00665158" w:rsidP="00665158">
      <w:pPr>
        <w:shd w:val="clear" w:color="auto" w:fill="FFFFFF"/>
        <w:bidi/>
        <w:spacing w:before="100" w:beforeAutospacing="1" w:after="105" w:line="240" w:lineRule="auto"/>
        <w:ind w:left="150"/>
        <w:rPr>
          <w:rFonts w:ascii="Arial" w:eastAsia="Times New Roman" w:hAnsi="Arial" w:cs="Arial"/>
          <w:color w:val="000000"/>
          <w:sz w:val="24"/>
          <w:szCs w:val="24"/>
        </w:rPr>
      </w:pPr>
    </w:p>
    <w:p w:rsidR="00665158" w:rsidRPr="00665158" w:rsidRDefault="00665158" w:rsidP="00665158">
      <w:pPr>
        <w:shd w:val="clear" w:color="auto" w:fill="FFFFFF"/>
        <w:bidi/>
        <w:spacing w:after="450" w:line="240" w:lineRule="auto"/>
        <w:outlineLvl w:val="2"/>
        <w:rPr>
          <w:rFonts w:ascii="Arial" w:eastAsia="Times New Roman" w:hAnsi="Arial" w:cs="Arial"/>
          <w:color w:val="111111"/>
          <w:sz w:val="42"/>
          <w:szCs w:val="42"/>
        </w:rPr>
      </w:pPr>
      <w:r w:rsidRPr="00665158">
        <w:rPr>
          <w:rFonts w:ascii="Arial" w:eastAsia="Times New Roman" w:hAnsi="Arial" w:cs="Arial"/>
          <w:color w:val="111111"/>
          <w:sz w:val="42"/>
          <w:szCs w:val="42"/>
          <w:u w:val="single"/>
          <w:rtl/>
        </w:rPr>
        <w:t>الوصول إلى الرعاية في مقاطعة ليفنوورث</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تقدم مقاطعة ليفنوورث مجموعة متنوعة من الموارد الصحية للاحتياجات الطبية غير الطارئة، والخدمات الوقائية، والدعم الصحي العام. يمكن للزوار الذين يحتاجون إلى الرعاية خلال إقامتهم الوصول إلى العيادات المحلية، ومرافق الرعاية العاجلة، وعيادات الصيدلة، وخدمات الصحة العامة في جميع أنحاء المقاطعة.</w:t>
      </w:r>
    </w:p>
    <w:p w:rsidR="00665158" w:rsidRPr="00665158" w:rsidRDefault="00665158" w:rsidP="00665158">
      <w:pPr>
        <w:shd w:val="clear" w:color="auto" w:fill="FFFFFF"/>
        <w:bidi/>
        <w:spacing w:after="450" w:line="240" w:lineRule="auto"/>
        <w:rPr>
          <w:rFonts w:ascii="Arial" w:eastAsia="Times New Roman" w:hAnsi="Arial" w:cs="Arial"/>
          <w:color w:val="111111"/>
          <w:sz w:val="42"/>
          <w:szCs w:val="42"/>
        </w:rPr>
      </w:pPr>
      <w:r w:rsidRPr="00665158">
        <w:rPr>
          <w:rFonts w:ascii="Arial" w:eastAsia="Times New Roman" w:hAnsi="Arial" w:cs="Arial"/>
          <w:color w:val="000000"/>
          <w:sz w:val="24"/>
          <w:szCs w:val="24"/>
          <w:rtl/>
        </w:rPr>
        <w:t xml:space="preserve">في حالات الطوارئ، اتصل دائما </w:t>
      </w:r>
      <w:r w:rsidRPr="00665158">
        <w:rPr>
          <w:rFonts w:ascii="Arial" w:eastAsia="Times New Roman" w:hAnsi="Arial" w:cs="Arial"/>
          <w:b/>
          <w:bCs/>
          <w:color w:val="000000"/>
          <w:sz w:val="24"/>
          <w:szCs w:val="24"/>
          <w:rtl/>
        </w:rPr>
        <w:t>بالرقم 911</w:t>
      </w:r>
      <w:r w:rsidRPr="00665158">
        <w:rPr>
          <w:rFonts w:ascii="Arial" w:eastAsia="Times New Roman" w:hAnsi="Arial" w:cs="Arial"/>
          <w:color w:val="000000"/>
          <w:sz w:val="24"/>
          <w:szCs w:val="24"/>
          <w:rtl/>
        </w:rPr>
        <w:t>.</w:t>
      </w:r>
      <w:r w:rsidRPr="00665158">
        <w:rPr>
          <w:rFonts w:ascii="Arial" w:eastAsia="Times New Roman" w:hAnsi="Arial" w:cs="Arial"/>
          <w:color w:val="000000"/>
          <w:sz w:val="24"/>
          <w:szCs w:val="24"/>
          <w:rtl/>
        </w:rPr>
        <w:br/>
      </w:r>
      <w:r w:rsidRPr="00665158">
        <w:rPr>
          <w:rFonts w:ascii="Arial" w:eastAsia="Times New Roman" w:hAnsi="Arial" w:cs="Arial"/>
          <w:color w:val="000000"/>
          <w:sz w:val="24"/>
          <w:szCs w:val="24"/>
          <w:rtl/>
        </w:rPr>
        <w:br/>
      </w:r>
      <w:r w:rsidRPr="00665158">
        <w:rPr>
          <w:rFonts w:ascii="Arial" w:eastAsia="Times New Roman" w:hAnsi="Arial" w:cs="Arial"/>
          <w:color w:val="111111"/>
          <w:sz w:val="42"/>
          <w:szCs w:val="42"/>
          <w:u w:val="single"/>
          <w:rtl/>
        </w:rPr>
        <w:t>جهد مجتمعي</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بينما لا تصدر وزارة الصحة عادة رسائل خاصة للفعاليات السنوية، فإن حجم وانتشار كأس العالم الدولي يجعل التحضير أمرا مهما للغاية. زيادة حركة الزوار في المنطقة تعني أن التعاون والوعي والتواصل هو المفتاح لضمان تجربة سلسة وآمنة للجميع.</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color w:val="000000"/>
          <w:sz w:val="24"/>
          <w:szCs w:val="24"/>
          <w:rtl/>
        </w:rPr>
        <w:t>تتطلع مقاطعة ليفنوورث إلى الانضمام إلى شركائنا الإقليميين في الترحيب بالعالم وإظهار قوة واستعداد ولطف مجتمعنا.</w:t>
      </w:r>
    </w:p>
    <w:p w:rsidR="00665158" w:rsidRPr="00665158" w:rsidRDefault="00665158" w:rsidP="00665158">
      <w:pPr>
        <w:shd w:val="clear" w:color="auto" w:fill="FFFFFF"/>
        <w:bidi/>
        <w:spacing w:after="450" w:line="240" w:lineRule="auto"/>
        <w:rPr>
          <w:rFonts w:ascii="Arial" w:eastAsia="Times New Roman" w:hAnsi="Arial" w:cs="Arial"/>
          <w:color w:val="000000"/>
          <w:sz w:val="24"/>
          <w:szCs w:val="24"/>
        </w:rPr>
      </w:pPr>
      <w:r w:rsidRPr="00665158">
        <w:rPr>
          <w:rFonts w:ascii="Arial" w:eastAsia="Times New Roman" w:hAnsi="Arial" w:cs="Arial"/>
          <w:b/>
          <w:bCs/>
          <w:color w:val="000000"/>
          <w:sz w:val="24"/>
          <w:szCs w:val="24"/>
          <w:rtl/>
        </w:rPr>
        <w:t>معا، يمكننا الحفاظ على صحة مجتمعنا مع الاحتفال على المسرح العالمي.</w:t>
      </w:r>
      <w:r w:rsidRPr="00665158">
        <w:rPr>
          <w:rFonts w:ascii="Arial" w:eastAsia="Times New Roman" w:hAnsi="Arial" w:cs="Arial"/>
          <w:b/>
          <w:bCs/>
          <w:color w:val="000000"/>
          <w:sz w:val="24"/>
          <w:szCs w:val="24"/>
          <w:rtl/>
        </w:rPr>
        <w:br/>
      </w:r>
      <w:r w:rsidRPr="00665158">
        <w:rPr>
          <w:rFonts w:ascii="Arial" w:eastAsia="Times New Roman" w:hAnsi="Arial" w:cs="Arial"/>
          <w:b/>
          <w:bCs/>
          <w:color w:val="000000"/>
          <w:sz w:val="24"/>
          <w:szCs w:val="24"/>
          <w:rtl/>
        </w:rPr>
        <w:br/>
        <w:t xml:space="preserve">انقر هنا لمزيد من المعلومات المتعلقة بألعاب KC FIFA Games: </w:t>
      </w:r>
      <w:hyperlink r:id="rId5" w:tgtFrame="_blank" w:history="1">
        <w:r w:rsidRPr="00665158">
          <w:rPr>
            <w:rFonts w:ascii="Arial" w:eastAsia="Times New Roman" w:hAnsi="Arial" w:cs="Arial"/>
            <w:b/>
            <w:bCs/>
            <w:color w:val="0065D1"/>
            <w:sz w:val="24"/>
            <w:szCs w:val="24"/>
            <w:u w:val="single"/>
            <w:rtl/>
          </w:rPr>
          <w:t>KC2026</w:t>
        </w:r>
      </w:hyperlink>
    </w:p>
    <w:p w:rsidR="001071F5" w:rsidRPr="00665158" w:rsidRDefault="001071F5" w:rsidP="00665158"/>
    <w:sectPr w:rsidR="001071F5" w:rsidRPr="006651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A231D"/>
    <w:multiLevelType w:val="multilevel"/>
    <w:tmpl w:val="7E700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5640942"/>
    <w:multiLevelType w:val="multilevel"/>
    <w:tmpl w:val="A3C0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15"/>
    <w:rsid w:val="001071F5"/>
    <w:rsid w:val="00415015"/>
    <w:rsid w:val="004B44C2"/>
    <w:rsid w:val="006651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AFCBA9-5DEC-4C69-BAD2-C41DFDB5A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6515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5158"/>
    <w:rPr>
      <w:color w:val="808080"/>
    </w:rPr>
  </w:style>
  <w:style w:type="character" w:customStyle="1" w:styleId="Heading3Char">
    <w:name w:val="Heading 3 Char"/>
    <w:basedOn w:val="DefaultParagraphFont"/>
    <w:link w:val="Heading3"/>
    <w:uiPriority w:val="9"/>
    <w:rsid w:val="00665158"/>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6515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5158"/>
    <w:rPr>
      <w:b/>
      <w:bCs/>
    </w:rPr>
  </w:style>
  <w:style w:type="character" w:styleId="Hyperlink">
    <w:name w:val="Hyperlink"/>
    <w:basedOn w:val="DefaultParagraphFont"/>
    <w:uiPriority w:val="99"/>
    <w:semiHidden/>
    <w:unhideWhenUsed/>
    <w:rsid w:val="006651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568054">
      <w:bodyDiv w:val="1"/>
      <w:marLeft w:val="0"/>
      <w:marRight w:val="0"/>
      <w:marTop w:val="0"/>
      <w:marBottom w:val="0"/>
      <w:divBdr>
        <w:top w:val="none" w:sz="0" w:space="0" w:color="auto"/>
        <w:left w:val="none" w:sz="0" w:space="0" w:color="auto"/>
        <w:bottom w:val="none" w:sz="0" w:space="0" w:color="auto"/>
        <w:right w:val="none" w:sz="0" w:space="0" w:color="auto"/>
      </w:divBdr>
      <w:divsChild>
        <w:div w:id="1612204399">
          <w:marLeft w:val="-15"/>
          <w:marRight w:val="-15"/>
          <w:marTop w:val="0"/>
          <w:marBottom w:val="0"/>
          <w:divBdr>
            <w:top w:val="none" w:sz="0" w:space="0" w:color="auto"/>
            <w:left w:val="none" w:sz="0" w:space="0" w:color="auto"/>
            <w:bottom w:val="none" w:sz="0" w:space="0" w:color="auto"/>
            <w:right w:val="none" w:sz="0" w:space="0" w:color="auto"/>
          </w:divBdr>
        </w:div>
        <w:div w:id="74866270">
          <w:marLeft w:val="-15"/>
          <w:marRight w:val="-15"/>
          <w:marTop w:val="0"/>
          <w:marBottom w:val="0"/>
          <w:divBdr>
            <w:top w:val="none" w:sz="0" w:space="0" w:color="auto"/>
            <w:left w:val="none" w:sz="0" w:space="0" w:color="auto"/>
            <w:bottom w:val="none" w:sz="0" w:space="0" w:color="auto"/>
            <w:right w:val="none" w:sz="0" w:space="0" w:color="auto"/>
          </w:divBdr>
        </w:div>
        <w:div w:id="1000697862">
          <w:marLeft w:val="-15"/>
          <w:marRight w:val="-15"/>
          <w:marTop w:val="0"/>
          <w:marBottom w:val="0"/>
          <w:divBdr>
            <w:top w:val="none" w:sz="0" w:space="0" w:color="auto"/>
            <w:left w:val="none" w:sz="0" w:space="0" w:color="auto"/>
            <w:bottom w:val="none" w:sz="0" w:space="0" w:color="auto"/>
            <w:right w:val="none" w:sz="0" w:space="0" w:color="auto"/>
          </w:divBdr>
        </w:div>
        <w:div w:id="11302474">
          <w:marLeft w:val="-15"/>
          <w:marRight w:val="-1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ansascityfwc26.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Wright, Brianna</dc:creator>
  <cp:keywords/>
  <dc:description/>
  <cp:lastModifiedBy>Wright, Brianna</cp:lastModifiedBy>
  <cp:revision>1</cp:revision>
  <dcterms:created xsi:type="dcterms:W3CDTF">2026-04-02T14:35:00Z</dcterms:created>
  <dcterms:modified xsi:type="dcterms:W3CDTF">2026-04-02T14:42:00Z</dcterms:modified>
</cp:coreProperties>
</file>